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86E93" w14:textId="055D2C02" w:rsidR="00F02C66" w:rsidRDefault="00F11E35" w:rsidP="00137518">
      <w:pPr>
        <w:pStyle w:val="Heading1"/>
      </w:pPr>
      <w:r w:rsidRPr="00570D83">
        <w:t xml:space="preserve">MANAGING </w:t>
      </w:r>
      <w:r>
        <w:t>SLIPS, TRIPS AND FALLS</w:t>
      </w:r>
    </w:p>
    <w:p w14:paraId="2A76019F" w14:textId="1CD1DB47" w:rsidR="0006449C" w:rsidRDefault="00F11E35" w:rsidP="00F11E35">
      <w:pPr>
        <w:jc w:val="left"/>
      </w:pPr>
      <w:r w:rsidRPr="00F11E35">
        <w:t>Slips</w:t>
      </w:r>
      <w:r>
        <w:t xml:space="preserve">, </w:t>
      </w:r>
      <w:r w:rsidRPr="00F11E35">
        <w:t xml:space="preserve">trips </w:t>
      </w:r>
      <w:r>
        <w:t xml:space="preserve">and falls </w:t>
      </w:r>
      <w:r w:rsidRPr="00F11E35">
        <w:t>result in thousands of injuries every year. The most common ones are musculoskeletal injuries, cuts, bruises, fractures and dislocations but</w:t>
      </w:r>
      <w:r>
        <w:t>,</w:t>
      </w:r>
      <w:r w:rsidRPr="00F11E35">
        <w:t xml:space="preserve"> more serious injuries can also occur.</w:t>
      </w:r>
    </w:p>
    <w:p w14:paraId="1B0840C5" w14:textId="2E664927" w:rsidR="00F11E35" w:rsidRPr="00F11E35" w:rsidRDefault="003544F9" w:rsidP="00F11E35">
      <w:pPr>
        <w:rPr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0D1557" wp14:editId="5596B877">
            <wp:simplePos x="0" y="0"/>
            <wp:positionH relativeFrom="margin">
              <wp:align>right</wp:align>
            </wp:positionH>
            <wp:positionV relativeFrom="paragraph">
              <wp:posOffset>3107690</wp:posOffset>
            </wp:positionV>
            <wp:extent cx="5724525" cy="57245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1E35" w:rsidRPr="00F11E35">
        <w:rPr>
          <w:lang w:val="en-AU" w:eastAsia="en-AU"/>
        </w:rPr>
        <w:t xml:space="preserve">There are various ways to control the risk of slips and trips, </w:t>
      </w:r>
      <w:r w:rsidR="00AB7FAA">
        <w:rPr>
          <w:lang w:val="en-AU" w:eastAsia="en-AU"/>
        </w:rPr>
        <w:t xml:space="preserve">some examples are </w:t>
      </w:r>
      <w:r w:rsidR="00F11E35" w:rsidRPr="00F11E35">
        <w:rPr>
          <w:lang w:val="en-AU" w:eastAsia="en-AU"/>
        </w:rPr>
        <w:t>listed below in order of their effectiveness (known as the hierarchy of controls):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193"/>
      </w:tblGrid>
      <w:tr w:rsidR="00F11E35" w:rsidRPr="00F11E35" w14:paraId="2842DAC3" w14:textId="77777777" w:rsidTr="00F11E35">
        <w:tc>
          <w:tcPr>
            <w:tcW w:w="3715" w:type="dxa"/>
            <w:shd w:val="clear" w:color="auto" w:fill="C5E0B3" w:themeFill="accent6" w:themeFillTint="66"/>
            <w:vAlign w:val="center"/>
          </w:tcPr>
          <w:p w14:paraId="26A97573" w14:textId="3BEAE78E" w:rsidR="00F11E35" w:rsidRPr="00F11E35" w:rsidRDefault="00F11E35" w:rsidP="00F11E35">
            <w:pPr>
              <w:pStyle w:val="BoldCentre"/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 xml:space="preserve">Hierarchy of </w:t>
            </w:r>
            <w:r w:rsidR="00AB7FAA">
              <w:rPr>
                <w:lang w:val="en-AU" w:eastAsia="en-AU"/>
              </w:rPr>
              <w:t>C</w:t>
            </w:r>
            <w:r w:rsidRPr="00F11E35">
              <w:rPr>
                <w:lang w:val="en-AU" w:eastAsia="en-AU"/>
              </w:rPr>
              <w:t>ontrol</w:t>
            </w:r>
          </w:p>
        </w:tc>
        <w:tc>
          <w:tcPr>
            <w:tcW w:w="5193" w:type="dxa"/>
            <w:shd w:val="clear" w:color="auto" w:fill="C5E0B3" w:themeFill="accent6" w:themeFillTint="66"/>
            <w:vAlign w:val="center"/>
          </w:tcPr>
          <w:p w14:paraId="4E0B72E0" w14:textId="77777777" w:rsidR="00F11E35" w:rsidRPr="00F11E35" w:rsidRDefault="00F11E35" w:rsidP="00F11E35">
            <w:pPr>
              <w:pStyle w:val="BoldCentre"/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>Examples</w:t>
            </w:r>
          </w:p>
        </w:tc>
      </w:tr>
      <w:tr w:rsidR="00F11E35" w:rsidRPr="00F11E35" w14:paraId="378BC2E8" w14:textId="77777777" w:rsidTr="00F11E35">
        <w:tc>
          <w:tcPr>
            <w:tcW w:w="3715" w:type="dxa"/>
          </w:tcPr>
          <w:p w14:paraId="27CF2716" w14:textId="575E8244" w:rsidR="00F11E35" w:rsidRPr="00F11E35" w:rsidRDefault="00F11E35" w:rsidP="00F11E35">
            <w:pPr>
              <w:pStyle w:val="BoldLeft"/>
              <w:rPr>
                <w:lang w:val="en-AU"/>
              </w:rPr>
            </w:pPr>
            <w:r w:rsidRPr="00F11E35">
              <w:rPr>
                <w:lang w:val="en-AU"/>
              </w:rPr>
              <w:t>Eliminate the hazard</w:t>
            </w:r>
          </w:p>
        </w:tc>
        <w:tc>
          <w:tcPr>
            <w:tcW w:w="5193" w:type="dxa"/>
          </w:tcPr>
          <w:p w14:paraId="1A728CAF" w14:textId="71542052" w:rsidR="00F11E35" w:rsidRPr="00F11E35" w:rsidRDefault="00F11E35" w:rsidP="00F11E35">
            <w:pPr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>Remove slip and trip hazards at the design stage such as eliminating changes in floor levels and installing more power outlets to avoid trailing cords.</w:t>
            </w:r>
          </w:p>
        </w:tc>
      </w:tr>
      <w:tr w:rsidR="00F11E35" w:rsidRPr="00F11E35" w14:paraId="643FA03A" w14:textId="77777777" w:rsidTr="00F11E35">
        <w:tc>
          <w:tcPr>
            <w:tcW w:w="3715" w:type="dxa"/>
          </w:tcPr>
          <w:p w14:paraId="07C11401" w14:textId="3D1A20BA" w:rsidR="00F11E35" w:rsidRPr="00F11E35" w:rsidRDefault="00F11E35" w:rsidP="00F11E35">
            <w:pPr>
              <w:pStyle w:val="BoldLeft"/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>Substitution</w:t>
            </w:r>
          </w:p>
        </w:tc>
        <w:tc>
          <w:tcPr>
            <w:tcW w:w="5193" w:type="dxa"/>
          </w:tcPr>
          <w:p w14:paraId="1529160D" w14:textId="77777777" w:rsidR="00F11E35" w:rsidRPr="00F11E35" w:rsidRDefault="00F11E35" w:rsidP="00F11E35">
            <w:pPr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 xml:space="preserve">Replace flooring with a more slip-resistant surface. </w:t>
            </w:r>
          </w:p>
        </w:tc>
      </w:tr>
      <w:tr w:rsidR="00F11E35" w:rsidRPr="00F11E35" w14:paraId="0EEFADDA" w14:textId="77777777" w:rsidTr="00F11E35">
        <w:tc>
          <w:tcPr>
            <w:tcW w:w="3715" w:type="dxa"/>
          </w:tcPr>
          <w:p w14:paraId="77F2B10D" w14:textId="3E5A4435" w:rsidR="00F11E35" w:rsidRPr="00F11E35" w:rsidRDefault="00F11E35" w:rsidP="00F11E35">
            <w:pPr>
              <w:pStyle w:val="BoldLeft"/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 xml:space="preserve">Isolation </w:t>
            </w:r>
          </w:p>
        </w:tc>
        <w:tc>
          <w:tcPr>
            <w:tcW w:w="5193" w:type="dxa"/>
          </w:tcPr>
          <w:p w14:paraId="347F33B6" w14:textId="77777777" w:rsidR="00F11E35" w:rsidRPr="00F11E35" w:rsidRDefault="00F11E35" w:rsidP="00F11E35">
            <w:pPr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 xml:space="preserve">Prevent access to high risk areas, for example cordon off wet floor areas while cleaning is in progress. </w:t>
            </w:r>
          </w:p>
        </w:tc>
      </w:tr>
      <w:tr w:rsidR="00F11E35" w:rsidRPr="00F11E35" w14:paraId="5BBDE5B0" w14:textId="77777777" w:rsidTr="00F11E35">
        <w:tc>
          <w:tcPr>
            <w:tcW w:w="3715" w:type="dxa"/>
          </w:tcPr>
          <w:p w14:paraId="1BED4AC8" w14:textId="3BC24474" w:rsidR="00F11E35" w:rsidRPr="00F11E35" w:rsidRDefault="00F11E35" w:rsidP="00F11E35">
            <w:pPr>
              <w:pStyle w:val="BoldLeft"/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 xml:space="preserve">Engineering controls (redesign) </w:t>
            </w:r>
          </w:p>
        </w:tc>
        <w:tc>
          <w:tcPr>
            <w:tcW w:w="5193" w:type="dxa"/>
          </w:tcPr>
          <w:p w14:paraId="795A922D" w14:textId="212EABCB" w:rsidR="00F11E35" w:rsidRPr="00F11E35" w:rsidRDefault="00F11E35" w:rsidP="00F11E35">
            <w:pPr>
              <w:pStyle w:val="Bullets"/>
            </w:pPr>
            <w:r w:rsidRPr="00F11E35">
              <w:t xml:space="preserve">Apply floor treatments to increase slip resistance </w:t>
            </w:r>
          </w:p>
          <w:p w14:paraId="22A6B90B" w14:textId="77777777" w:rsidR="00F11E35" w:rsidRPr="00F11E35" w:rsidRDefault="00F11E35" w:rsidP="00F11E35">
            <w:pPr>
              <w:pStyle w:val="Bullets"/>
            </w:pPr>
            <w:r w:rsidRPr="00F11E35">
              <w:t xml:space="preserve">Improve lighting </w:t>
            </w:r>
          </w:p>
          <w:p w14:paraId="711595AA" w14:textId="77777777" w:rsidR="00F11E35" w:rsidRPr="00F11E35" w:rsidRDefault="00F11E35" w:rsidP="00F11E35">
            <w:pPr>
              <w:pStyle w:val="Bullets"/>
            </w:pPr>
            <w:r w:rsidRPr="00F11E35">
              <w:t xml:space="preserve">Stop leaks from equipment or pipes </w:t>
            </w:r>
          </w:p>
          <w:p w14:paraId="641B7D36" w14:textId="77777777" w:rsidR="00F11E35" w:rsidRPr="00F11E35" w:rsidRDefault="00F11E35" w:rsidP="00F11E35">
            <w:pPr>
              <w:pStyle w:val="Bullets"/>
            </w:pPr>
            <w:r w:rsidRPr="00F11E35">
              <w:t xml:space="preserve">Provide adequate drainage </w:t>
            </w:r>
          </w:p>
          <w:p w14:paraId="39465F2C" w14:textId="68BE52AE" w:rsidR="00F11E35" w:rsidRPr="00F11E35" w:rsidRDefault="00F11E35" w:rsidP="00F11E35">
            <w:pPr>
              <w:pStyle w:val="Bullets"/>
            </w:pPr>
            <w:r w:rsidRPr="00F11E35">
              <w:t xml:space="preserve">Clearly mark edges of steps and any changes in floor height. </w:t>
            </w:r>
          </w:p>
        </w:tc>
      </w:tr>
      <w:tr w:rsidR="00F11E35" w:rsidRPr="00F11E35" w14:paraId="7933ED3F" w14:textId="77777777" w:rsidTr="003544F9">
        <w:tc>
          <w:tcPr>
            <w:tcW w:w="3715" w:type="dxa"/>
            <w:tcBorders>
              <w:bottom w:val="single" w:sz="4" w:space="0" w:color="auto"/>
            </w:tcBorders>
          </w:tcPr>
          <w:p w14:paraId="1F216E73" w14:textId="5023DC93" w:rsidR="00F11E35" w:rsidRPr="00F11E35" w:rsidRDefault="00F11E35" w:rsidP="00F11E35">
            <w:pPr>
              <w:pStyle w:val="BoldLeft"/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 xml:space="preserve">Administrative controls </w:t>
            </w:r>
          </w:p>
          <w:p w14:paraId="6096FFA0" w14:textId="77777777" w:rsidR="00F11E35" w:rsidRPr="00F11E35" w:rsidRDefault="00F11E35" w:rsidP="00F11E35">
            <w:pPr>
              <w:pStyle w:val="BoldLeft"/>
              <w:rPr>
                <w:color w:val="auto"/>
                <w:lang w:val="en-AU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BD992C4" w14:textId="4190C689" w:rsidR="00F11E35" w:rsidRPr="00F11E35" w:rsidRDefault="00F11E35" w:rsidP="00F11E35">
            <w:pPr>
              <w:pStyle w:val="Bullets"/>
            </w:pPr>
            <w:r w:rsidRPr="00F11E35">
              <w:t xml:space="preserve">Implement good housekeeping practices including keeping access ways clear and cleaning up spills immediately </w:t>
            </w:r>
          </w:p>
          <w:p w14:paraId="04E0236D" w14:textId="77777777" w:rsidR="00F11E35" w:rsidRPr="00F11E35" w:rsidRDefault="00F11E35" w:rsidP="00F11E35">
            <w:pPr>
              <w:pStyle w:val="Bullets"/>
            </w:pPr>
            <w:r w:rsidRPr="00F11E35">
              <w:t xml:space="preserve">Use signage to warn of wet or slippery areas </w:t>
            </w:r>
          </w:p>
          <w:p w14:paraId="2F8AC1A7" w14:textId="63A8C358" w:rsidR="00F11E35" w:rsidRPr="00F11E35" w:rsidRDefault="00F11E35" w:rsidP="00F11E35">
            <w:pPr>
              <w:pStyle w:val="Bullets"/>
            </w:pPr>
            <w:r w:rsidRPr="00F11E35">
              <w:t xml:space="preserve">Provide training and supervision. </w:t>
            </w:r>
          </w:p>
        </w:tc>
      </w:tr>
      <w:tr w:rsidR="00F11E35" w:rsidRPr="00F11E35" w14:paraId="6FF56EA6" w14:textId="77777777" w:rsidTr="003544F9">
        <w:tc>
          <w:tcPr>
            <w:tcW w:w="3715" w:type="dxa"/>
            <w:tcBorders>
              <w:bottom w:val="single" w:sz="4" w:space="0" w:color="auto"/>
            </w:tcBorders>
          </w:tcPr>
          <w:p w14:paraId="582171F6" w14:textId="77777777" w:rsidR="00F11E35" w:rsidRPr="00F11E35" w:rsidRDefault="00F11E35" w:rsidP="00F11E35">
            <w:pPr>
              <w:pStyle w:val="BoldLeft"/>
              <w:rPr>
                <w:color w:val="auto"/>
                <w:lang w:val="en-AU" w:eastAsia="en-AU"/>
              </w:rPr>
            </w:pPr>
            <w:r w:rsidRPr="00F11E35">
              <w:rPr>
                <w:lang w:val="en-AU" w:eastAsia="en-AU"/>
              </w:rPr>
              <w:t xml:space="preserve">Personal protective equipment 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0B7A303" w14:textId="7959A0EF" w:rsidR="00F11E35" w:rsidRPr="00F11E35" w:rsidRDefault="00F11E35" w:rsidP="00F11E35">
            <w:pPr>
              <w:rPr>
                <w:lang w:val="en-AU" w:eastAsia="en-AU"/>
              </w:rPr>
            </w:pPr>
            <w:r w:rsidRPr="00F11E35">
              <w:rPr>
                <w:lang w:val="en-AU" w:eastAsia="en-AU"/>
              </w:rPr>
              <w:t>Wear slip-resistant footwear.</w:t>
            </w:r>
          </w:p>
        </w:tc>
      </w:tr>
      <w:tr w:rsidR="003544F9" w:rsidRPr="00F11E35" w14:paraId="29283298" w14:textId="77777777" w:rsidTr="003544F9">
        <w:tc>
          <w:tcPr>
            <w:tcW w:w="8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26277" w14:textId="77777777" w:rsidR="003544F9" w:rsidRPr="00962941" w:rsidRDefault="003544F9" w:rsidP="00286B0A">
            <w:pPr>
              <w:pStyle w:val="BoldCentre"/>
              <w:jc w:val="left"/>
              <w:rPr>
                <w:lang w:eastAsia="en-AU"/>
              </w:rPr>
            </w:pPr>
          </w:p>
        </w:tc>
      </w:tr>
    </w:tbl>
    <w:p w14:paraId="12317E16" w14:textId="750ECEBF" w:rsidR="008E4ADB" w:rsidRPr="007B013B" w:rsidRDefault="008E4ADB" w:rsidP="00F21FAF"/>
    <w:sectPr w:rsidR="008E4ADB" w:rsidRPr="007B013B" w:rsidSect="00F21FAF">
      <w:headerReference w:type="default" r:id="rId9"/>
      <w:footerReference w:type="default" r:id="rId10"/>
      <w:pgSz w:w="11906" w:h="16838"/>
      <w:pgMar w:top="1440" w:right="1440" w:bottom="426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98D13" w14:textId="77777777" w:rsidR="003A0D3F" w:rsidRDefault="003A0D3F" w:rsidP="001073A0">
      <w:r>
        <w:separator/>
      </w:r>
    </w:p>
  </w:endnote>
  <w:endnote w:type="continuationSeparator" w:id="0">
    <w:p w14:paraId="43081153" w14:textId="77777777" w:rsidR="003A0D3F" w:rsidRDefault="003A0D3F" w:rsidP="001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31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54"/>
      <w:gridCol w:w="2839"/>
      <w:gridCol w:w="1684"/>
      <w:gridCol w:w="2362"/>
    </w:tblGrid>
    <w:tr w:rsidR="00A4413C" w:rsidRPr="004F5CCC" w14:paraId="517048E4" w14:textId="77777777" w:rsidTr="002D3AC3">
      <w:trPr>
        <w:jc w:val="center"/>
      </w:trPr>
      <w:tc>
        <w:tcPr>
          <w:tcW w:w="4395" w:type="dxa"/>
          <w:vAlign w:val="center"/>
        </w:tcPr>
        <w:p w14:paraId="0F7E0259" w14:textId="3649D573" w:rsidR="00A4413C" w:rsidRPr="00A4413C" w:rsidRDefault="00A4413C" w:rsidP="001073A0">
          <w:pPr>
            <w:rPr>
              <w:lang w:eastAsia="en-AU"/>
            </w:rPr>
          </w:pPr>
        </w:p>
      </w:tc>
      <w:tc>
        <w:tcPr>
          <w:tcW w:w="4536" w:type="dxa"/>
          <w:vAlign w:val="center"/>
        </w:tcPr>
        <w:p w14:paraId="702CDC62" w14:textId="6ED5D57B" w:rsidR="00A4413C" w:rsidRPr="00A4413C" w:rsidRDefault="00A4413C" w:rsidP="001073A0">
          <w:pPr>
            <w:rPr>
              <w:lang w:eastAsia="en-AU"/>
            </w:rPr>
          </w:pPr>
        </w:p>
      </w:tc>
      <w:tc>
        <w:tcPr>
          <w:tcW w:w="2629" w:type="dxa"/>
          <w:vAlign w:val="center"/>
        </w:tcPr>
        <w:p w14:paraId="040F8375" w14:textId="1B8200EF" w:rsidR="00A4413C" w:rsidRPr="00A4413C" w:rsidRDefault="00A4413C" w:rsidP="001073A0">
          <w:pPr>
            <w:rPr>
              <w:lang w:eastAsia="en-AU"/>
            </w:rPr>
          </w:pPr>
        </w:p>
      </w:tc>
      <w:tc>
        <w:tcPr>
          <w:tcW w:w="3749" w:type="dxa"/>
          <w:vAlign w:val="center"/>
        </w:tcPr>
        <w:p w14:paraId="6232C9B0" w14:textId="00FAF832" w:rsidR="00A4413C" w:rsidRPr="004F5CCC" w:rsidRDefault="00A4413C" w:rsidP="002E0D59">
          <w:pPr>
            <w:jc w:val="right"/>
            <w:rPr>
              <w:sz w:val="20"/>
              <w:szCs w:val="20"/>
              <w:lang w:eastAsia="en-AU"/>
            </w:rPr>
          </w:pPr>
        </w:p>
      </w:tc>
    </w:tr>
  </w:tbl>
  <w:p w14:paraId="5BA93881" w14:textId="77777777" w:rsidR="004C02C7" w:rsidRPr="00295185" w:rsidRDefault="004C02C7" w:rsidP="00107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D215A" w14:textId="77777777" w:rsidR="003A0D3F" w:rsidRDefault="003A0D3F" w:rsidP="001073A0">
      <w:r>
        <w:separator/>
      </w:r>
    </w:p>
  </w:footnote>
  <w:footnote w:type="continuationSeparator" w:id="0">
    <w:p w14:paraId="1D8F2872" w14:textId="77777777" w:rsidR="003A0D3F" w:rsidRDefault="003A0D3F" w:rsidP="00107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CCD1" w14:textId="0FABB1CE" w:rsidR="0020274B" w:rsidRDefault="0020274B" w:rsidP="002027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467"/>
    <w:multiLevelType w:val="hybridMultilevel"/>
    <w:tmpl w:val="1430C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53F8"/>
    <w:multiLevelType w:val="hybridMultilevel"/>
    <w:tmpl w:val="2DD25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2E4A"/>
    <w:multiLevelType w:val="hybridMultilevel"/>
    <w:tmpl w:val="1EF646EE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407488"/>
    <w:multiLevelType w:val="hybridMultilevel"/>
    <w:tmpl w:val="C534D4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4DCD"/>
    <w:multiLevelType w:val="hybridMultilevel"/>
    <w:tmpl w:val="C7D48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7613F"/>
    <w:multiLevelType w:val="hybridMultilevel"/>
    <w:tmpl w:val="A06C012C"/>
    <w:lvl w:ilvl="0" w:tplc="72360EE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F4784"/>
    <w:multiLevelType w:val="hybridMultilevel"/>
    <w:tmpl w:val="CEAAD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912B6"/>
    <w:multiLevelType w:val="hybridMultilevel"/>
    <w:tmpl w:val="29A4CCAC"/>
    <w:lvl w:ilvl="0" w:tplc="04126CAC">
      <w:start w:val="1"/>
      <w:numFmt w:val="bullet"/>
      <w:lvlText w:val="-"/>
      <w:lvlJc w:val="left"/>
      <w:pPr>
        <w:tabs>
          <w:tab w:val="num" w:pos="2977"/>
        </w:tabs>
        <w:ind w:left="3261" w:hanging="284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450F"/>
    <w:multiLevelType w:val="hybridMultilevel"/>
    <w:tmpl w:val="47363870"/>
    <w:lvl w:ilvl="0" w:tplc="72FE01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0F7ED6"/>
    <w:multiLevelType w:val="hybridMultilevel"/>
    <w:tmpl w:val="A27632AA"/>
    <w:lvl w:ilvl="0" w:tplc="0D26D62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02088B"/>
    <w:multiLevelType w:val="hybridMultilevel"/>
    <w:tmpl w:val="F2F2F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A3684"/>
    <w:multiLevelType w:val="hybridMultilevel"/>
    <w:tmpl w:val="2D06B2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7141"/>
    <w:multiLevelType w:val="hybridMultilevel"/>
    <w:tmpl w:val="A5B0C9BA"/>
    <w:lvl w:ilvl="0" w:tplc="9C260EF8">
      <w:start w:val="1"/>
      <w:numFmt w:val="decimal"/>
      <w:pStyle w:val="Numbers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52D6F"/>
    <w:multiLevelType w:val="hybridMultilevel"/>
    <w:tmpl w:val="90E89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E6078"/>
    <w:multiLevelType w:val="hybridMultilevel"/>
    <w:tmpl w:val="7010A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96999"/>
    <w:multiLevelType w:val="hybridMultilevel"/>
    <w:tmpl w:val="A91C4272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8D632FF"/>
    <w:multiLevelType w:val="hybridMultilevel"/>
    <w:tmpl w:val="4FF4C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262975"/>
    <w:multiLevelType w:val="hybridMultilevel"/>
    <w:tmpl w:val="A0EE4B5E"/>
    <w:lvl w:ilvl="0" w:tplc="D9C8558A">
      <w:start w:val="1"/>
      <w:numFmt w:val="bullet"/>
      <w:pStyle w:val="Bullets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10061B5"/>
    <w:multiLevelType w:val="hybridMultilevel"/>
    <w:tmpl w:val="6F360E26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9" w15:restartNumberingAfterBreak="0">
    <w:nsid w:val="72754FB9"/>
    <w:multiLevelType w:val="hybridMultilevel"/>
    <w:tmpl w:val="5914AB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92FA4"/>
    <w:multiLevelType w:val="hybridMultilevel"/>
    <w:tmpl w:val="E152C7AA"/>
    <w:lvl w:ilvl="0" w:tplc="7640D05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6"/>
  </w:num>
  <w:num w:numId="5">
    <w:abstractNumId w:val="2"/>
  </w:num>
  <w:num w:numId="6">
    <w:abstractNumId w:val="3"/>
  </w:num>
  <w:num w:numId="7">
    <w:abstractNumId w:val="1"/>
  </w:num>
  <w:num w:numId="8">
    <w:abstractNumId w:val="18"/>
  </w:num>
  <w:num w:numId="9">
    <w:abstractNumId w:val="11"/>
  </w:num>
  <w:num w:numId="10">
    <w:abstractNumId w:val="12"/>
  </w:num>
  <w:num w:numId="11">
    <w:abstractNumId w:val="20"/>
  </w:num>
  <w:num w:numId="12">
    <w:abstractNumId w:val="19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7"/>
  </w:num>
  <w:num w:numId="16">
    <w:abstractNumId w:val="15"/>
  </w:num>
  <w:num w:numId="17">
    <w:abstractNumId w:val="8"/>
  </w:num>
  <w:num w:numId="18">
    <w:abstractNumId w:val="14"/>
  </w:num>
  <w:num w:numId="19">
    <w:abstractNumId w:val="0"/>
  </w:num>
  <w:num w:numId="20">
    <w:abstractNumId w:val="6"/>
  </w:num>
  <w:num w:numId="21">
    <w:abstractNumId w:val="12"/>
    <w:lvlOverride w:ilvl="0">
      <w:startOverride w:val="1"/>
    </w:lvlOverride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CBD"/>
    <w:rsid w:val="00004F6B"/>
    <w:rsid w:val="00027A7B"/>
    <w:rsid w:val="0005687B"/>
    <w:rsid w:val="0006391F"/>
    <w:rsid w:val="0006449C"/>
    <w:rsid w:val="00064555"/>
    <w:rsid w:val="000753F3"/>
    <w:rsid w:val="0009170D"/>
    <w:rsid w:val="00095471"/>
    <w:rsid w:val="000973D5"/>
    <w:rsid w:val="000A06FA"/>
    <w:rsid w:val="000A1C59"/>
    <w:rsid w:val="000C425F"/>
    <w:rsid w:val="000E12C2"/>
    <w:rsid w:val="001028AC"/>
    <w:rsid w:val="00107279"/>
    <w:rsid w:val="001073A0"/>
    <w:rsid w:val="00116414"/>
    <w:rsid w:val="0013495A"/>
    <w:rsid w:val="00137518"/>
    <w:rsid w:val="00147E00"/>
    <w:rsid w:val="00152B9A"/>
    <w:rsid w:val="00156724"/>
    <w:rsid w:val="001635D5"/>
    <w:rsid w:val="00163F58"/>
    <w:rsid w:val="0016482D"/>
    <w:rsid w:val="0016720F"/>
    <w:rsid w:val="00177943"/>
    <w:rsid w:val="00177DCB"/>
    <w:rsid w:val="00183469"/>
    <w:rsid w:val="00195A82"/>
    <w:rsid w:val="00197181"/>
    <w:rsid w:val="001A4EC7"/>
    <w:rsid w:val="001B2783"/>
    <w:rsid w:val="001B6CD7"/>
    <w:rsid w:val="001C14ED"/>
    <w:rsid w:val="001C43E7"/>
    <w:rsid w:val="001C7EAE"/>
    <w:rsid w:val="0020274B"/>
    <w:rsid w:val="00206375"/>
    <w:rsid w:val="002150DA"/>
    <w:rsid w:val="00215AE4"/>
    <w:rsid w:val="00217A48"/>
    <w:rsid w:val="00217C54"/>
    <w:rsid w:val="00225370"/>
    <w:rsid w:val="00233926"/>
    <w:rsid w:val="00234074"/>
    <w:rsid w:val="0023627C"/>
    <w:rsid w:val="002408F5"/>
    <w:rsid w:val="00272C4F"/>
    <w:rsid w:val="00274A02"/>
    <w:rsid w:val="00277F42"/>
    <w:rsid w:val="00286B0A"/>
    <w:rsid w:val="00286FC7"/>
    <w:rsid w:val="002906CD"/>
    <w:rsid w:val="002A7EB0"/>
    <w:rsid w:val="002B6BE6"/>
    <w:rsid w:val="002B7098"/>
    <w:rsid w:val="002C499C"/>
    <w:rsid w:val="002D3AC3"/>
    <w:rsid w:val="002D74CD"/>
    <w:rsid w:val="002E0D59"/>
    <w:rsid w:val="002E4D0C"/>
    <w:rsid w:val="002F7C0A"/>
    <w:rsid w:val="00307D0A"/>
    <w:rsid w:val="003119C5"/>
    <w:rsid w:val="00314853"/>
    <w:rsid w:val="00321A75"/>
    <w:rsid w:val="00330CF8"/>
    <w:rsid w:val="00336045"/>
    <w:rsid w:val="00353B9C"/>
    <w:rsid w:val="003544F9"/>
    <w:rsid w:val="003574EC"/>
    <w:rsid w:val="003646D5"/>
    <w:rsid w:val="0036543E"/>
    <w:rsid w:val="0038021C"/>
    <w:rsid w:val="00385E54"/>
    <w:rsid w:val="00387187"/>
    <w:rsid w:val="003A0D3F"/>
    <w:rsid w:val="003A62CD"/>
    <w:rsid w:val="003A7164"/>
    <w:rsid w:val="003C3D94"/>
    <w:rsid w:val="003D0FA7"/>
    <w:rsid w:val="003D62BD"/>
    <w:rsid w:val="003F304F"/>
    <w:rsid w:val="003F342B"/>
    <w:rsid w:val="00407112"/>
    <w:rsid w:val="00423559"/>
    <w:rsid w:val="0042669E"/>
    <w:rsid w:val="00427750"/>
    <w:rsid w:val="00434ADF"/>
    <w:rsid w:val="004357DB"/>
    <w:rsid w:val="00443291"/>
    <w:rsid w:val="00444941"/>
    <w:rsid w:val="00451414"/>
    <w:rsid w:val="00453823"/>
    <w:rsid w:val="00454551"/>
    <w:rsid w:val="00467BA9"/>
    <w:rsid w:val="004718D0"/>
    <w:rsid w:val="004929D4"/>
    <w:rsid w:val="004974C5"/>
    <w:rsid w:val="004A6420"/>
    <w:rsid w:val="004C02C7"/>
    <w:rsid w:val="004F0FAB"/>
    <w:rsid w:val="004F218C"/>
    <w:rsid w:val="004F363B"/>
    <w:rsid w:val="004F463D"/>
    <w:rsid w:val="004F5CCC"/>
    <w:rsid w:val="0052413E"/>
    <w:rsid w:val="00530885"/>
    <w:rsid w:val="00531F3C"/>
    <w:rsid w:val="00532637"/>
    <w:rsid w:val="00532BCA"/>
    <w:rsid w:val="0053484C"/>
    <w:rsid w:val="00565749"/>
    <w:rsid w:val="005663E2"/>
    <w:rsid w:val="00570D83"/>
    <w:rsid w:val="00580A53"/>
    <w:rsid w:val="00595224"/>
    <w:rsid w:val="005A1908"/>
    <w:rsid w:val="005C050B"/>
    <w:rsid w:val="005C4A5C"/>
    <w:rsid w:val="005C784E"/>
    <w:rsid w:val="005F3590"/>
    <w:rsid w:val="005F6051"/>
    <w:rsid w:val="0060156A"/>
    <w:rsid w:val="00604397"/>
    <w:rsid w:val="006157E4"/>
    <w:rsid w:val="00617EDF"/>
    <w:rsid w:val="006242DE"/>
    <w:rsid w:val="00626BEC"/>
    <w:rsid w:val="00654416"/>
    <w:rsid w:val="00664A5C"/>
    <w:rsid w:val="00675550"/>
    <w:rsid w:val="00677C99"/>
    <w:rsid w:val="006A5A06"/>
    <w:rsid w:val="006C6FDE"/>
    <w:rsid w:val="006E2A5B"/>
    <w:rsid w:val="006E6E09"/>
    <w:rsid w:val="006F2E11"/>
    <w:rsid w:val="00705555"/>
    <w:rsid w:val="0071061A"/>
    <w:rsid w:val="0071693F"/>
    <w:rsid w:val="00721B54"/>
    <w:rsid w:val="00736277"/>
    <w:rsid w:val="00761848"/>
    <w:rsid w:val="00765E3E"/>
    <w:rsid w:val="00780CE4"/>
    <w:rsid w:val="00782CC6"/>
    <w:rsid w:val="007943C3"/>
    <w:rsid w:val="007971D8"/>
    <w:rsid w:val="007A0DB0"/>
    <w:rsid w:val="007A3232"/>
    <w:rsid w:val="007A4E29"/>
    <w:rsid w:val="007A7F85"/>
    <w:rsid w:val="007B013B"/>
    <w:rsid w:val="007D60C3"/>
    <w:rsid w:val="007D70B3"/>
    <w:rsid w:val="007E0107"/>
    <w:rsid w:val="00821A36"/>
    <w:rsid w:val="008317EA"/>
    <w:rsid w:val="008337F5"/>
    <w:rsid w:val="00856BC7"/>
    <w:rsid w:val="00866D80"/>
    <w:rsid w:val="008858E8"/>
    <w:rsid w:val="00896C84"/>
    <w:rsid w:val="008B60E3"/>
    <w:rsid w:val="008B6F57"/>
    <w:rsid w:val="008B73DC"/>
    <w:rsid w:val="008C652F"/>
    <w:rsid w:val="008E15AE"/>
    <w:rsid w:val="008E2B3E"/>
    <w:rsid w:val="008E4ADB"/>
    <w:rsid w:val="008F67A2"/>
    <w:rsid w:val="00910397"/>
    <w:rsid w:val="00912E27"/>
    <w:rsid w:val="0093057B"/>
    <w:rsid w:val="00940BAE"/>
    <w:rsid w:val="009478F9"/>
    <w:rsid w:val="00956BBE"/>
    <w:rsid w:val="00962941"/>
    <w:rsid w:val="00967843"/>
    <w:rsid w:val="00970A2D"/>
    <w:rsid w:val="00971A36"/>
    <w:rsid w:val="00983B9B"/>
    <w:rsid w:val="00987E88"/>
    <w:rsid w:val="00991CBC"/>
    <w:rsid w:val="00992F66"/>
    <w:rsid w:val="009B0EA2"/>
    <w:rsid w:val="009D78B5"/>
    <w:rsid w:val="009E57C0"/>
    <w:rsid w:val="009E7773"/>
    <w:rsid w:val="00A4004D"/>
    <w:rsid w:val="00A4413C"/>
    <w:rsid w:val="00A446DD"/>
    <w:rsid w:val="00A61082"/>
    <w:rsid w:val="00A61EE8"/>
    <w:rsid w:val="00A73E1E"/>
    <w:rsid w:val="00A77B07"/>
    <w:rsid w:val="00A835A9"/>
    <w:rsid w:val="00A904F7"/>
    <w:rsid w:val="00A96CCB"/>
    <w:rsid w:val="00A9734E"/>
    <w:rsid w:val="00AA1723"/>
    <w:rsid w:val="00AA1DEE"/>
    <w:rsid w:val="00AA24A8"/>
    <w:rsid w:val="00AA45B3"/>
    <w:rsid w:val="00AB1746"/>
    <w:rsid w:val="00AB7FAA"/>
    <w:rsid w:val="00AC4E74"/>
    <w:rsid w:val="00AC5474"/>
    <w:rsid w:val="00AC553F"/>
    <w:rsid w:val="00AD2675"/>
    <w:rsid w:val="00AF06DC"/>
    <w:rsid w:val="00AF0B5A"/>
    <w:rsid w:val="00AF3366"/>
    <w:rsid w:val="00B00AB2"/>
    <w:rsid w:val="00B05F9C"/>
    <w:rsid w:val="00B10227"/>
    <w:rsid w:val="00B1216D"/>
    <w:rsid w:val="00B345AD"/>
    <w:rsid w:val="00B37BAD"/>
    <w:rsid w:val="00B42ABD"/>
    <w:rsid w:val="00B557C3"/>
    <w:rsid w:val="00B65915"/>
    <w:rsid w:val="00B83F96"/>
    <w:rsid w:val="00BA1305"/>
    <w:rsid w:val="00BA7699"/>
    <w:rsid w:val="00BB2426"/>
    <w:rsid w:val="00BC18A0"/>
    <w:rsid w:val="00BD32DD"/>
    <w:rsid w:val="00BD5147"/>
    <w:rsid w:val="00BD5F19"/>
    <w:rsid w:val="00BE7D59"/>
    <w:rsid w:val="00BF3BA4"/>
    <w:rsid w:val="00C0258F"/>
    <w:rsid w:val="00C228A2"/>
    <w:rsid w:val="00C30CA5"/>
    <w:rsid w:val="00C3211A"/>
    <w:rsid w:val="00C360EC"/>
    <w:rsid w:val="00C41682"/>
    <w:rsid w:val="00C74859"/>
    <w:rsid w:val="00C76BDC"/>
    <w:rsid w:val="00C839A2"/>
    <w:rsid w:val="00C85FBD"/>
    <w:rsid w:val="00CB70DA"/>
    <w:rsid w:val="00CC0EE7"/>
    <w:rsid w:val="00CC27E1"/>
    <w:rsid w:val="00CC38B7"/>
    <w:rsid w:val="00CE11A6"/>
    <w:rsid w:val="00CE1A5D"/>
    <w:rsid w:val="00CE44BB"/>
    <w:rsid w:val="00CE4932"/>
    <w:rsid w:val="00D06405"/>
    <w:rsid w:val="00D433D5"/>
    <w:rsid w:val="00D52DC3"/>
    <w:rsid w:val="00D53268"/>
    <w:rsid w:val="00D650B9"/>
    <w:rsid w:val="00D70C56"/>
    <w:rsid w:val="00DA0C4E"/>
    <w:rsid w:val="00DA265B"/>
    <w:rsid w:val="00DA660C"/>
    <w:rsid w:val="00DA75D3"/>
    <w:rsid w:val="00DB4AE0"/>
    <w:rsid w:val="00DF499C"/>
    <w:rsid w:val="00DF6439"/>
    <w:rsid w:val="00E01F93"/>
    <w:rsid w:val="00E03F85"/>
    <w:rsid w:val="00E21DF9"/>
    <w:rsid w:val="00E277BC"/>
    <w:rsid w:val="00E64C76"/>
    <w:rsid w:val="00E67343"/>
    <w:rsid w:val="00E762D1"/>
    <w:rsid w:val="00E77FEB"/>
    <w:rsid w:val="00E84CBD"/>
    <w:rsid w:val="00E8759F"/>
    <w:rsid w:val="00E94247"/>
    <w:rsid w:val="00E9673C"/>
    <w:rsid w:val="00EA4224"/>
    <w:rsid w:val="00ED4C4B"/>
    <w:rsid w:val="00ED6127"/>
    <w:rsid w:val="00EE04D7"/>
    <w:rsid w:val="00EF0382"/>
    <w:rsid w:val="00F02C66"/>
    <w:rsid w:val="00F11E35"/>
    <w:rsid w:val="00F21FAF"/>
    <w:rsid w:val="00F341DC"/>
    <w:rsid w:val="00F40EB8"/>
    <w:rsid w:val="00F46C63"/>
    <w:rsid w:val="00F548F9"/>
    <w:rsid w:val="00F5548F"/>
    <w:rsid w:val="00F63CB6"/>
    <w:rsid w:val="00F654C7"/>
    <w:rsid w:val="00F6622D"/>
    <w:rsid w:val="00F76794"/>
    <w:rsid w:val="00F80426"/>
    <w:rsid w:val="00FB1A07"/>
    <w:rsid w:val="00FB5935"/>
    <w:rsid w:val="00FC15AA"/>
    <w:rsid w:val="00FD0DD8"/>
    <w:rsid w:val="00FD1638"/>
    <w:rsid w:val="00FE6617"/>
    <w:rsid w:val="00FE6942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8F7FC2"/>
  <w15:chartTrackingRefBased/>
  <w15:docId w15:val="{DED17D10-72E0-48B7-BB4A-D643813D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3A0"/>
    <w:pPr>
      <w:spacing w:before="60" w:after="60" w:line="240" w:lineRule="auto"/>
      <w:jc w:val="both"/>
    </w:pPr>
    <w:rPr>
      <w:rFonts w:ascii="Century Gothic" w:eastAsia="Times New Roman" w:hAnsi="Century Gothic" w:cs="Times New Roman"/>
      <w:color w:val="000000"/>
      <w:szCs w:val="22"/>
      <w:lang w:val="en-US" w:bidi="ar-S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37518"/>
    <w:pPr>
      <w:numPr>
        <w:numId w:val="0"/>
      </w:numPr>
      <w:spacing w:before="100" w:beforeAutospacing="1" w:after="120"/>
      <w:jc w:val="center"/>
      <w:outlineLvl w:val="0"/>
    </w:pPr>
    <w:rPr>
      <w:rFonts w:cs="Arial"/>
      <w:b/>
      <w:color w:val="auto"/>
      <w:w w:val="103"/>
      <w:sz w:val="36"/>
      <w:szCs w:val="36"/>
      <w:u w:color="C0C0C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274B"/>
    <w:pPr>
      <w:keepNext/>
      <w:keepLines/>
      <w:outlineLvl w:val="1"/>
    </w:pPr>
    <w:rPr>
      <w:rFonts w:eastAsiaTheme="majorEastAsia" w:cstheme="majorBidi"/>
      <w:b/>
      <w:bCs/>
      <w:color w:val="0070C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A1DEE"/>
    <w:pPr>
      <w:tabs>
        <w:tab w:val="center" w:pos="4513"/>
        <w:tab w:val="right" w:pos="9026"/>
      </w:tabs>
      <w:spacing w:after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1DEE"/>
    <w:rPr>
      <w:rFonts w:ascii="Century Gothic" w:eastAsia="Times New Roman" w:hAnsi="Century Gothic" w:cs="Times New Roman"/>
      <w:color w:val="000000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AA1DEE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4B"/>
    <w:pPr>
      <w:numPr>
        <w:numId w:val="11"/>
      </w:numPr>
      <w:ind w:left="454" w:hanging="227"/>
    </w:pPr>
    <w:rPr>
      <w:lang w:val="en-GB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37518"/>
    <w:rPr>
      <w:rFonts w:ascii="Century Gothic" w:eastAsia="Times New Roman" w:hAnsi="Century Gothic" w:cs="Arial"/>
      <w:b/>
      <w:w w:val="103"/>
      <w:sz w:val="36"/>
      <w:szCs w:val="36"/>
      <w:u w:color="C0C0C0"/>
      <w:lang w:val="en-GB" w:eastAsia="en-AU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80"/>
    <w:pPr>
      <w:spacing w:after="0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80"/>
    <w:rPr>
      <w:rFonts w:ascii="Segoe UI" w:hAnsi="Segoe UI" w:cs="Angsana New"/>
      <w:sz w:val="18"/>
      <w:szCs w:val="22"/>
    </w:rPr>
  </w:style>
  <w:style w:type="paragraph" w:customStyle="1" w:styleId="Style1">
    <w:name w:val="Style 1"/>
    <w:basedOn w:val="Normal"/>
    <w:link w:val="Style1Char"/>
    <w:rsid w:val="00F02C66"/>
    <w:rPr>
      <w:b/>
      <w:bCs/>
    </w:rPr>
  </w:style>
  <w:style w:type="paragraph" w:customStyle="1" w:styleId="Footer1">
    <w:name w:val="Footer 1"/>
    <w:basedOn w:val="Style1"/>
    <w:link w:val="Footer1Char"/>
    <w:qFormat/>
    <w:rsid w:val="00B00AB2"/>
    <w:pPr>
      <w:jc w:val="center"/>
    </w:pPr>
    <w:rPr>
      <w:b w:val="0"/>
      <w:bCs w:val="0"/>
      <w:sz w:val="20"/>
      <w:szCs w:val="20"/>
    </w:rPr>
  </w:style>
  <w:style w:type="character" w:customStyle="1" w:styleId="Style1Char">
    <w:name w:val="Style 1 Char"/>
    <w:basedOn w:val="FooterChar"/>
    <w:link w:val="Style1"/>
    <w:rsid w:val="00F02C66"/>
    <w:rPr>
      <w:rFonts w:ascii="Century Gothic" w:eastAsia="Times New Roman" w:hAnsi="Century Gothic" w:cs="Times New Roman"/>
      <w:b/>
      <w:bCs/>
      <w:color w:val="000000"/>
      <w:szCs w:val="22"/>
      <w:lang w:bidi="ar-SA"/>
    </w:rPr>
  </w:style>
  <w:style w:type="character" w:customStyle="1" w:styleId="Footer1Char">
    <w:name w:val="Footer 1 Char"/>
    <w:basedOn w:val="Style1Char"/>
    <w:link w:val="Footer1"/>
    <w:rsid w:val="00B00AB2"/>
    <w:rPr>
      <w:rFonts w:ascii="Century Gothic" w:eastAsia="Times New Roman" w:hAnsi="Century Gothic" w:cs="Times New Roman"/>
      <w:b w:val="0"/>
      <w:bCs w:val="0"/>
      <w:color w:val="000000"/>
      <w:sz w:val="20"/>
      <w:szCs w:val="20"/>
      <w:lang w:val="en-US" w:bidi="ar-SA"/>
    </w:rPr>
  </w:style>
  <w:style w:type="table" w:customStyle="1" w:styleId="TableGrid2">
    <w:name w:val="Table Grid2"/>
    <w:basedOn w:val="TableNormal"/>
    <w:next w:val="TableGrid"/>
    <w:uiPriority w:val="59"/>
    <w:rsid w:val="00EA4224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BD5147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8759F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s1">
    <w:name w:val="Numbers1"/>
    <w:basedOn w:val="ListParagraph"/>
    <w:link w:val="Numbers1Char"/>
    <w:qFormat/>
    <w:rsid w:val="00BF3BA4"/>
    <w:pPr>
      <w:numPr>
        <w:numId w:val="10"/>
      </w:numPr>
      <w:spacing w:before="0" w:after="0"/>
      <w:ind w:left="0" w:firstLine="0"/>
      <w:jc w:val="center"/>
    </w:pPr>
    <w:rPr>
      <w:b/>
    </w:rPr>
  </w:style>
  <w:style w:type="paragraph" w:customStyle="1" w:styleId="Style2">
    <w:name w:val="Style2"/>
    <w:basedOn w:val="Normal"/>
    <w:link w:val="Style2Char"/>
    <w:rsid w:val="00992F66"/>
    <w:pPr>
      <w:jc w:val="center"/>
    </w:pPr>
    <w:rPr>
      <w:b/>
      <w:bCs/>
    </w:rPr>
  </w:style>
  <w:style w:type="character" w:customStyle="1" w:styleId="Numbers1Char">
    <w:name w:val="Numbers1 Char"/>
    <w:basedOn w:val="DefaultParagraphFont"/>
    <w:link w:val="Numbers1"/>
    <w:rsid w:val="00BF3BA4"/>
    <w:rPr>
      <w:rFonts w:ascii="Century Gothic" w:eastAsia="Times New Roman" w:hAnsi="Century Gothic" w:cs="Times New Roman"/>
      <w:b/>
      <w:color w:val="000000"/>
      <w:szCs w:val="22"/>
      <w:lang w:bidi="ar-SA"/>
    </w:rPr>
  </w:style>
  <w:style w:type="paragraph" w:customStyle="1" w:styleId="YesNo">
    <w:name w:val="Yes&amp;No"/>
    <w:basedOn w:val="Normal"/>
    <w:link w:val="YesNoChar"/>
    <w:qFormat/>
    <w:rsid w:val="00CE1A5D"/>
    <w:pPr>
      <w:jc w:val="center"/>
    </w:pPr>
  </w:style>
  <w:style w:type="character" w:customStyle="1" w:styleId="Style2Char">
    <w:name w:val="Style2 Char"/>
    <w:basedOn w:val="DefaultParagraphFont"/>
    <w:link w:val="Style2"/>
    <w:rsid w:val="00992F66"/>
    <w:rPr>
      <w:rFonts w:ascii="Century Gothic" w:eastAsia="Times New Roman" w:hAnsi="Century Gothic" w:cs="Times New Roman"/>
      <w:b/>
      <w:bCs/>
      <w:color w:val="000000"/>
      <w:szCs w:val="22"/>
      <w:lang w:bidi="ar-SA"/>
    </w:rPr>
  </w:style>
  <w:style w:type="character" w:customStyle="1" w:styleId="YesNoChar">
    <w:name w:val="Yes&amp;No Char"/>
    <w:basedOn w:val="DefaultParagraphFont"/>
    <w:link w:val="YesNo"/>
    <w:rsid w:val="00CE1A5D"/>
    <w:rPr>
      <w:rFonts w:ascii="Century Gothic" w:eastAsia="Times New Roman" w:hAnsi="Century Gothic" w:cs="Times New Roman"/>
      <w:color w:val="000000"/>
      <w:szCs w:val="22"/>
      <w:lang w:bidi="ar-SA"/>
    </w:rPr>
  </w:style>
  <w:style w:type="table" w:customStyle="1" w:styleId="TableGrid6">
    <w:name w:val="Table Grid6"/>
    <w:basedOn w:val="TableNormal"/>
    <w:next w:val="TableGrid"/>
    <w:uiPriority w:val="59"/>
    <w:rsid w:val="00A4413C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4413C"/>
    <w:pPr>
      <w:spacing w:after="0" w:line="240" w:lineRule="auto"/>
    </w:pPr>
    <w:rPr>
      <w:rFonts w:eastAsia="Times New Roman"/>
      <w:szCs w:val="22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ldCentre">
    <w:name w:val="Bold Centre"/>
    <w:basedOn w:val="Normal"/>
    <w:link w:val="BoldCentreChar"/>
    <w:qFormat/>
    <w:rsid w:val="00910397"/>
    <w:pPr>
      <w:jc w:val="center"/>
    </w:pPr>
    <w:rPr>
      <w:b/>
      <w:bCs/>
    </w:rPr>
  </w:style>
  <w:style w:type="character" w:customStyle="1" w:styleId="BoldCentreChar">
    <w:name w:val="Bold Centre Char"/>
    <w:basedOn w:val="DefaultParagraphFont"/>
    <w:link w:val="BoldCentre"/>
    <w:rsid w:val="00910397"/>
    <w:rPr>
      <w:rFonts w:ascii="Century Gothic" w:eastAsia="Times New Roman" w:hAnsi="Century Gothic" w:cs="Times New Roman"/>
      <w:b/>
      <w:bCs/>
      <w:color w:val="000000"/>
      <w:szCs w:val="2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20274B"/>
    <w:rPr>
      <w:rFonts w:ascii="Century Gothic" w:eastAsiaTheme="majorEastAsia" w:hAnsi="Century Gothic" w:cstheme="majorBidi"/>
      <w:b/>
      <w:bCs/>
      <w:color w:val="0070C0"/>
      <w:szCs w:val="22"/>
      <w:lang w:val="en-US" w:eastAsia="en-AU" w:bidi="ar-SA"/>
    </w:rPr>
  </w:style>
  <w:style w:type="paragraph" w:customStyle="1" w:styleId="Bullets">
    <w:name w:val="Bullets"/>
    <w:basedOn w:val="Normal"/>
    <w:qFormat/>
    <w:rsid w:val="00F11E35"/>
    <w:pPr>
      <w:numPr>
        <w:numId w:val="22"/>
      </w:numPr>
      <w:ind w:left="397" w:hanging="284"/>
    </w:pPr>
    <w:rPr>
      <w:rFonts w:cs="Browallia New"/>
      <w:lang w:val="en-AU" w:eastAsia="en-AU"/>
    </w:rPr>
  </w:style>
  <w:style w:type="paragraph" w:customStyle="1" w:styleId="BoldLeft">
    <w:name w:val="Bold Left"/>
    <w:basedOn w:val="Normal"/>
    <w:link w:val="BoldLeftChar"/>
    <w:qFormat/>
    <w:rsid w:val="00137518"/>
    <w:rPr>
      <w:rFonts w:eastAsia="Century Gothic"/>
      <w:b/>
      <w:bCs/>
    </w:rPr>
  </w:style>
  <w:style w:type="character" w:styleId="Hyperlink">
    <w:name w:val="Hyperlink"/>
    <w:basedOn w:val="DefaultParagraphFont"/>
    <w:uiPriority w:val="99"/>
    <w:unhideWhenUsed/>
    <w:rsid w:val="00137518"/>
    <w:rPr>
      <w:color w:val="0563C1" w:themeColor="hyperlink"/>
      <w:u w:val="single"/>
    </w:rPr>
  </w:style>
  <w:style w:type="character" w:customStyle="1" w:styleId="BoldLeftChar">
    <w:name w:val="Bold Left Char"/>
    <w:basedOn w:val="DefaultParagraphFont"/>
    <w:link w:val="BoldLeft"/>
    <w:rsid w:val="00137518"/>
    <w:rPr>
      <w:rFonts w:ascii="Century Gothic" w:eastAsia="Century Gothic" w:hAnsi="Century Gothic" w:cs="Times New Roman"/>
      <w:b/>
      <w:bCs/>
      <w:color w:val="000000"/>
      <w:szCs w:val="22"/>
      <w:lang w:val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13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A693-4A20-4ABC-BA59-839F1AF8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My Safety Works</Manager>
  <Company>My Safety Works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Safety Works</dc:creator>
  <cp:keywords/>
  <dc:description/>
  <cp:lastModifiedBy>My Safety Works</cp:lastModifiedBy>
  <cp:revision>2</cp:revision>
  <cp:lastPrinted>2020-01-04T07:03:00Z</cp:lastPrinted>
  <dcterms:created xsi:type="dcterms:W3CDTF">2017-06-24T06:38:00Z</dcterms:created>
  <dcterms:modified xsi:type="dcterms:W3CDTF">2020-06-30T11:11:00Z</dcterms:modified>
  <cp:version>1</cp:version>
</cp:coreProperties>
</file>